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EC" w:rsidRPr="00280FEC" w:rsidRDefault="006664A1" w:rsidP="008E0D25">
      <w:pPr>
        <w:tabs>
          <w:tab w:val="left" w:pos="1456"/>
        </w:tabs>
        <w:ind w:left="-195" w:firstLineChars="100" w:firstLine="210"/>
        <w:jc w:val="right"/>
        <w:rPr>
          <w:rFonts w:ascii="Century" w:eastAsia="ＭＳ 明朝" w:hAnsi="Century"/>
          <w:szCs w:val="21"/>
        </w:rPr>
      </w:pPr>
      <w:r w:rsidRPr="004057EB">
        <w:rPr>
          <w:rFonts w:ascii="Century" w:eastAsia="ＭＳ 明朝" w:hAnsi="Century"/>
        </w:rPr>
        <w:t xml:space="preserve">　　　　　　　</w:t>
      </w:r>
      <w:bookmarkStart w:id="0" w:name="_GoBack"/>
      <w:bookmarkEnd w:id="0"/>
      <w:r w:rsidR="00280FEC" w:rsidRPr="00280FEC">
        <w:rPr>
          <w:rFonts w:ascii="Century" w:eastAsia="ＭＳ 明朝" w:hAnsi="Century" w:hint="eastAsia"/>
          <w:szCs w:val="21"/>
        </w:rPr>
        <w:t>別紙</w:t>
      </w:r>
    </w:p>
    <w:p w:rsidR="003F3FA0" w:rsidRDefault="00EB3DBF" w:rsidP="00EB3DBF">
      <w:pPr>
        <w:jc w:val="center"/>
        <w:rPr>
          <w:rFonts w:ascii="Century" w:eastAsia="ＭＳ 明朝" w:hAnsi="Century"/>
          <w:sz w:val="24"/>
        </w:rPr>
      </w:pPr>
      <w:r w:rsidRPr="00C83D35">
        <w:rPr>
          <w:rFonts w:ascii="Century" w:eastAsia="ＭＳ 明朝" w:hAnsi="Century" w:hint="eastAsia"/>
          <w:sz w:val="28"/>
        </w:rPr>
        <w:t>得意分野及び経歴、専門分野</w:t>
      </w:r>
    </w:p>
    <w:p w:rsidR="00C83D35" w:rsidRPr="00C83D35" w:rsidRDefault="00EB3DBF" w:rsidP="00C83D35">
      <w:pPr>
        <w:pStyle w:val="a8"/>
        <w:widowControl/>
        <w:numPr>
          <w:ilvl w:val="1"/>
          <w:numId w:val="3"/>
        </w:numPr>
        <w:ind w:leftChars="0"/>
        <w:jc w:val="center"/>
        <w:rPr>
          <w:rFonts w:ascii="Century" w:eastAsia="ＭＳ 明朝" w:hAnsi="Century"/>
        </w:rPr>
      </w:pPr>
      <w:r w:rsidRPr="00C83D35">
        <w:rPr>
          <w:rFonts w:ascii="Century" w:eastAsia="ＭＳ 明朝" w:hAnsi="Century" w:hint="eastAsia"/>
        </w:rPr>
        <w:t>以下は、公開の対象となりますので、</w:t>
      </w:r>
      <w:r w:rsidR="00C83D35" w:rsidRPr="00C83D35">
        <w:rPr>
          <w:rFonts w:ascii="Century" w:eastAsia="ＭＳ 明朝" w:hAnsi="Century" w:hint="eastAsia"/>
        </w:rPr>
        <w:t>その前提で記載ください。</w:t>
      </w:r>
    </w:p>
    <w:p w:rsidR="00C83D35" w:rsidRDefault="00C83D35" w:rsidP="00C83D35">
      <w:pPr>
        <w:widowControl/>
        <w:jc w:val="left"/>
        <w:rPr>
          <w:rFonts w:ascii="Century" w:eastAsia="ＭＳ 明朝" w:hAnsi="Century"/>
        </w:rPr>
      </w:pPr>
    </w:p>
    <w:p w:rsidR="00C83D35" w:rsidRDefault="00C83D35" w:rsidP="00C83D35">
      <w:pPr>
        <w:widowControl/>
        <w:jc w:val="left"/>
        <w:rPr>
          <w:rFonts w:ascii="Century" w:eastAsia="ＭＳ 明朝" w:hAnsi="Century" w:cs="ＭＳ Ｐゴシック"/>
          <w:kern w:val="0"/>
        </w:rPr>
      </w:pPr>
      <w:r>
        <w:rPr>
          <w:rFonts w:ascii="Century" w:eastAsia="ＭＳ 明朝" w:hAnsi="Century" w:cs="ＭＳ Ｐゴシック" w:hint="eastAsia"/>
          <w:kern w:val="0"/>
        </w:rPr>
        <w:t>１．</w:t>
      </w:r>
      <w:r>
        <w:rPr>
          <w:rFonts w:ascii="Century" w:eastAsia="ＭＳ 明朝" w:hAnsi="Century" w:cs="ＭＳ Ｐゴシック"/>
          <w:kern w:val="0"/>
        </w:rPr>
        <w:t>具体的な得意分野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4138D6" w:rsidRPr="00D83BAC" w:rsidTr="00573555">
        <w:trPr>
          <w:trHeight w:val="270"/>
        </w:trPr>
        <w:tc>
          <w:tcPr>
            <w:tcW w:w="9654" w:type="dxa"/>
            <w:shd w:val="clear" w:color="000000" w:fill="FFFFFF"/>
            <w:hideMark/>
          </w:tcPr>
          <w:p w:rsidR="004138D6" w:rsidRDefault="004138D6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C05ED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C05ED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C05ED" w:rsidRPr="00D83BAC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C83D35" w:rsidRDefault="00C83D35" w:rsidP="00C83D35">
      <w:pPr>
        <w:widowControl/>
        <w:jc w:val="left"/>
        <w:rPr>
          <w:rFonts w:ascii="Century" w:eastAsia="ＭＳ 明朝" w:hAnsi="Century" w:cs="ＭＳ Ｐゴシック"/>
          <w:kern w:val="0"/>
        </w:rPr>
      </w:pPr>
    </w:p>
    <w:p w:rsidR="00C83D35" w:rsidRPr="004057EB" w:rsidRDefault="00C83D35" w:rsidP="00C83D35">
      <w:pPr>
        <w:widowControl/>
        <w:jc w:val="left"/>
        <w:rPr>
          <w:rFonts w:ascii="Century" w:eastAsia="ＭＳ 明朝" w:hAnsi="Century" w:cs="ＭＳ Ｐゴシック"/>
          <w:kern w:val="0"/>
        </w:rPr>
      </w:pPr>
      <w:r>
        <w:rPr>
          <w:rFonts w:ascii="Century" w:eastAsia="ＭＳ 明朝" w:hAnsi="Century" w:cs="ＭＳ Ｐゴシック" w:hint="eastAsia"/>
          <w:kern w:val="0"/>
        </w:rPr>
        <w:t>２．</w:t>
      </w:r>
      <w:r w:rsidRPr="004057EB">
        <w:rPr>
          <w:rFonts w:ascii="Century" w:eastAsia="ＭＳ 明朝" w:hAnsi="Century" w:cs="ＭＳ Ｐゴシック"/>
          <w:kern w:val="0"/>
        </w:rPr>
        <w:t>得意分野に関する、コンサルタント経歴及びシステム構築経歴（箇条書き）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2C05ED" w:rsidRPr="00D83BAC" w:rsidTr="00E956D4">
        <w:trPr>
          <w:trHeight w:val="270"/>
        </w:trPr>
        <w:tc>
          <w:tcPr>
            <w:tcW w:w="9654" w:type="dxa"/>
            <w:shd w:val="clear" w:color="000000" w:fill="FFFFFF"/>
            <w:hideMark/>
          </w:tcPr>
          <w:p w:rsidR="002C05ED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C05ED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C05ED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C05ED" w:rsidRPr="00D83BAC" w:rsidRDefault="002C05ED" w:rsidP="00E956D4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EB3DBF" w:rsidRDefault="00EB3DBF" w:rsidP="008606EF">
      <w:pPr>
        <w:rPr>
          <w:rFonts w:ascii="Century" w:eastAsia="ＭＳ 明朝" w:hAnsi="Century"/>
        </w:rPr>
      </w:pPr>
    </w:p>
    <w:p w:rsidR="00EB3DBF" w:rsidRDefault="00C83D35" w:rsidP="008606E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３．専門分野（あてはまるもの</w:t>
      </w:r>
      <w:r w:rsidR="005A4CCD">
        <w:rPr>
          <w:rFonts w:ascii="Century" w:eastAsia="ＭＳ 明朝" w:hAnsi="Century" w:hint="eastAsia"/>
        </w:rPr>
        <w:t>全て</w:t>
      </w:r>
      <w:r>
        <w:rPr>
          <w:rFonts w:ascii="Century" w:eastAsia="ＭＳ 明朝" w:hAnsi="Century" w:hint="eastAsia"/>
        </w:rPr>
        <w:t>にチェック</w:t>
      </w:r>
      <w:r w:rsidR="00280FEC">
        <w:rPr>
          <w:rFonts w:ascii="Century" w:eastAsia="ＭＳ 明朝" w:hAnsi="Century" w:hint="eastAsia"/>
        </w:rPr>
        <w:t>☑</w:t>
      </w:r>
      <w:r>
        <w:rPr>
          <w:rFonts w:ascii="Century" w:eastAsia="ＭＳ 明朝" w:hAnsi="Century" w:hint="eastAsia"/>
        </w:rPr>
        <w:t>をしてください）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3218"/>
        <w:gridCol w:w="3218"/>
      </w:tblGrid>
      <w:tr w:rsidR="00C83D35" w:rsidRPr="007E4AFB" w:rsidTr="00E956D4">
        <w:trPr>
          <w:trHeight w:val="270"/>
        </w:trPr>
        <w:tc>
          <w:tcPr>
            <w:tcW w:w="9654" w:type="dxa"/>
            <w:gridSpan w:val="3"/>
            <w:tcBorders>
              <w:top w:val="single" w:sz="8" w:space="0" w:color="595959"/>
              <w:left w:val="single" w:sz="8" w:space="0" w:color="595959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D35" w:rsidRPr="006867CD" w:rsidRDefault="00C83D35" w:rsidP="006903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得意な業種</w:t>
            </w:r>
          </w:p>
        </w:tc>
      </w:tr>
      <w:tr w:rsidR="00C83D35" w:rsidRPr="007E4AFB" w:rsidTr="00ED7445">
        <w:trPr>
          <w:trHeight w:val="44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C83D35" w:rsidRPr="006867CD" w:rsidRDefault="00C83D35" w:rsidP="0069034A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製造業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C83D35" w:rsidRPr="006867CD" w:rsidRDefault="00C83D35" w:rsidP="00ED7445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ED7445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商業・サービス業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35" w:rsidRPr="006867CD" w:rsidRDefault="00ED7445" w:rsidP="00E956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その他（　　　　　　　　　　　　　　　　）</w:t>
            </w:r>
          </w:p>
        </w:tc>
      </w:tr>
      <w:tr w:rsidR="00C83D35" w:rsidRPr="007E4AFB" w:rsidTr="00E956D4">
        <w:trPr>
          <w:trHeight w:val="2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D35" w:rsidRPr="006867CD" w:rsidRDefault="0069034A" w:rsidP="00E956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得意な分野</w:t>
            </w:r>
          </w:p>
        </w:tc>
      </w:tr>
      <w:tr w:rsidR="00C83D35" w:rsidRPr="007E4AFB" w:rsidTr="00E956D4">
        <w:trPr>
          <w:trHeight w:val="270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shd w:val="clear" w:color="000000" w:fill="FFFFFF"/>
            <w:hideMark/>
          </w:tcPr>
          <w:p w:rsidR="00C83D35" w:rsidRPr="006867CD" w:rsidRDefault="00C83D35" w:rsidP="0069034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69034A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IT経営戦略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C83D35" w:rsidRPr="006867CD" w:rsidRDefault="00C83D35" w:rsidP="00102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9D730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IT・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IoT</w:t>
            </w:r>
            <w:r w:rsidR="009D730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活用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による生産性</w:t>
            </w:r>
            <w:r w:rsidR="009D730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向上</w:t>
            </w:r>
          </w:p>
        </w:tc>
        <w:tc>
          <w:tcPr>
            <w:tcW w:w="32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CD" w:rsidRPr="006867CD" w:rsidRDefault="00C83D35" w:rsidP="00686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新商品・新事業創出</w:t>
            </w:r>
          </w:p>
        </w:tc>
      </w:tr>
      <w:tr w:rsidR="00C83D35" w:rsidRPr="007E4AFB" w:rsidTr="00722B29">
        <w:trPr>
          <w:trHeight w:val="306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vAlign w:val="center"/>
            <w:hideMark/>
          </w:tcPr>
          <w:p w:rsidR="006867CD" w:rsidRPr="006867CD" w:rsidRDefault="00C83D35" w:rsidP="001027B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ビジネスモデル構築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vAlign w:val="center"/>
          </w:tcPr>
          <w:p w:rsidR="006867CD" w:rsidRPr="006867CD" w:rsidRDefault="00C83D35" w:rsidP="001027B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データ分析・活用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7CD" w:rsidRPr="006867CD" w:rsidRDefault="006867CD" w:rsidP="006867C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AI活用</w:t>
            </w:r>
          </w:p>
        </w:tc>
      </w:tr>
      <w:tr w:rsidR="00722B29" w:rsidRPr="007E4AFB" w:rsidTr="00722B29">
        <w:trPr>
          <w:trHeight w:val="342"/>
        </w:trPr>
        <w:tc>
          <w:tcPr>
            <w:tcW w:w="3218" w:type="dxa"/>
            <w:tcBorders>
              <w:top w:val="nil"/>
              <w:left w:val="single" w:sz="8" w:space="0" w:color="595959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自動化・省人化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867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その他（　　　　　　　　　　　　　　　　）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B29" w:rsidRPr="006867CD" w:rsidRDefault="00722B29" w:rsidP="006867C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3D35" w:rsidRPr="007E4AFB" w:rsidTr="00E956D4">
        <w:trPr>
          <w:trHeight w:val="2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D35" w:rsidRPr="006867CD" w:rsidRDefault="007431D7" w:rsidP="006867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指導・解決できる業務課題（業種全般）</w:t>
            </w:r>
          </w:p>
        </w:tc>
      </w:tr>
      <w:tr w:rsidR="00C83D35" w:rsidRPr="007E4AFB" w:rsidTr="00E956D4">
        <w:trPr>
          <w:trHeight w:val="270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shd w:val="clear" w:color="000000" w:fill="FFFFFF"/>
            <w:hideMark/>
          </w:tcPr>
          <w:p w:rsidR="00C83D35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販売管理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C83D35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027B1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在庫管理</w:t>
            </w:r>
          </w:p>
        </w:tc>
        <w:tc>
          <w:tcPr>
            <w:tcW w:w="32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35" w:rsidRPr="006867CD" w:rsidRDefault="00C83D35" w:rsidP="00E956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7431D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顧客管理</w:t>
            </w:r>
          </w:p>
        </w:tc>
      </w:tr>
      <w:tr w:rsidR="00C83D35" w:rsidRPr="007E4AFB" w:rsidTr="00722B29">
        <w:trPr>
          <w:trHeight w:val="317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vAlign w:val="center"/>
            <w:hideMark/>
          </w:tcPr>
          <w:p w:rsidR="00722B29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7431D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会計管理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vAlign w:val="center"/>
          </w:tcPr>
          <w:p w:rsidR="009D7307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7431D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労務管理</w:t>
            </w:r>
            <w:r w:rsidR="004138D6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・勤怠管理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35" w:rsidRPr="006867CD" w:rsidRDefault="007431D7" w:rsidP="00E956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予約管理</w:t>
            </w:r>
          </w:p>
        </w:tc>
      </w:tr>
      <w:tr w:rsidR="00722B29" w:rsidRPr="007E4AFB" w:rsidTr="00722B29">
        <w:trPr>
          <w:trHeight w:val="145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スケジュール管理</w:t>
            </w:r>
          </w:p>
          <w:p w:rsidR="00722B29" w:rsidRPr="006867CD" w:rsidRDefault="00BD1352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社内コミュニケーション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867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クラウド活用</w:t>
            </w:r>
          </w:p>
          <w:p w:rsidR="00722B29" w:rsidRPr="006867CD" w:rsidRDefault="00BD1352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人材育成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867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働き方改革（テレワーク等）</w:t>
            </w:r>
          </w:p>
          <w:p w:rsidR="00722B29" w:rsidRPr="006867CD" w:rsidRDefault="00BD1352" w:rsidP="00BD135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業務の自動化・省人化（RPA等）</w:t>
            </w:r>
          </w:p>
        </w:tc>
      </w:tr>
      <w:tr w:rsidR="00722B29" w:rsidRPr="007E4AFB" w:rsidTr="00722B29">
        <w:trPr>
          <w:trHeight w:val="69"/>
        </w:trPr>
        <w:tc>
          <w:tcPr>
            <w:tcW w:w="6436" w:type="dxa"/>
            <w:gridSpan w:val="2"/>
            <w:tcBorders>
              <w:top w:val="nil"/>
              <w:left w:val="single" w:sz="8" w:space="0" w:color="595959"/>
              <w:bottom w:val="nil"/>
            </w:tcBorders>
            <w:vAlign w:val="center"/>
          </w:tcPr>
          <w:p w:rsidR="00722B29" w:rsidRPr="006867CD" w:rsidRDefault="00BD1352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）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83D35" w:rsidRPr="007E4AFB" w:rsidTr="00E956D4">
        <w:trPr>
          <w:trHeight w:val="2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D35" w:rsidRPr="006867CD" w:rsidRDefault="007431D7" w:rsidP="00E956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指導・解決できる</w:t>
            </w: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製造業の課題</w:t>
            </w:r>
          </w:p>
        </w:tc>
      </w:tr>
      <w:tr w:rsidR="00C83D35" w:rsidRPr="007E4AFB" w:rsidTr="00E956D4">
        <w:trPr>
          <w:trHeight w:val="345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shd w:val="clear" w:color="000000" w:fill="FFFFFF"/>
            <w:hideMark/>
          </w:tcPr>
          <w:p w:rsidR="00C83D35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="007431D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生産管理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C83D35" w:rsidRPr="006867CD" w:rsidRDefault="004138D6" w:rsidP="00E95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7431D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工程管理</w:t>
            </w:r>
            <w:r w:rsidR="00C83D35" w:rsidRPr="006867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D35" w:rsidRPr="006867CD" w:rsidRDefault="004138D6" w:rsidP="00E956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7431D7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生産計画</w:t>
            </w:r>
          </w:p>
        </w:tc>
      </w:tr>
      <w:tr w:rsidR="00C83D35" w:rsidRPr="007E4AFB" w:rsidTr="00722B29">
        <w:trPr>
          <w:trHeight w:val="281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vAlign w:val="center"/>
            <w:hideMark/>
          </w:tcPr>
          <w:p w:rsidR="00C53D1C" w:rsidRPr="006867CD" w:rsidRDefault="004138D6" w:rsidP="00E956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C53D1C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原価管理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vAlign w:val="center"/>
          </w:tcPr>
          <w:p w:rsidR="00C53D1C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4138D6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53D1C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センサ</w:t>
            </w:r>
            <w:r w:rsidR="004138D6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="00C53D1C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を活用したデータ収集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2F8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4138D6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PLC活用・連携</w:t>
            </w:r>
          </w:p>
        </w:tc>
      </w:tr>
      <w:tr w:rsidR="00722B29" w:rsidRPr="007E4AFB" w:rsidTr="00722B29">
        <w:trPr>
          <w:trHeight w:val="305"/>
        </w:trPr>
        <w:tc>
          <w:tcPr>
            <w:tcW w:w="3218" w:type="dxa"/>
            <w:tcBorders>
              <w:top w:val="nil"/>
              <w:left w:val="single" w:sz="8" w:space="0" w:color="595959"/>
              <w:bottom w:val="nil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現場等の見える化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6867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IoT</w:t>
            </w: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データによる現場改善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2B29" w:rsidRPr="006867CD" w:rsidRDefault="00ED7445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ロボット等による自動化</w:t>
            </w:r>
          </w:p>
        </w:tc>
      </w:tr>
      <w:tr w:rsidR="00722B29" w:rsidRPr="007E4AFB" w:rsidTr="00294402">
        <w:trPr>
          <w:trHeight w:val="391"/>
        </w:trPr>
        <w:tc>
          <w:tcPr>
            <w:tcW w:w="3218" w:type="dxa"/>
            <w:tcBorders>
              <w:top w:val="nil"/>
              <w:left w:val="single" w:sz="8" w:space="0" w:color="595959"/>
              <w:bottom w:val="single" w:sz="4" w:space="0" w:color="auto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検査の自動化・省人化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2B29" w:rsidRPr="006867CD" w:rsidRDefault="00722B29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設備等の保全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B29" w:rsidRPr="006867CD" w:rsidRDefault="00ED7445" w:rsidP="00722B2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その他（　　　　　　　　　　　　　　　　）</w:t>
            </w:r>
          </w:p>
        </w:tc>
      </w:tr>
      <w:tr w:rsidR="00C83D35" w:rsidRPr="007E4AFB" w:rsidTr="00294402">
        <w:trPr>
          <w:trHeight w:val="2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595959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3D35" w:rsidRPr="006867CD" w:rsidRDefault="00294402" w:rsidP="00E956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IT</w:t>
            </w:r>
            <w:r w:rsidR="00BD13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・IoT導入に係るコンサルティング</w:t>
            </w:r>
            <w:r w:rsidRPr="006867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スキル</w:t>
            </w:r>
          </w:p>
        </w:tc>
      </w:tr>
      <w:tr w:rsidR="00C83D35" w:rsidRPr="007E4AFB" w:rsidTr="00294402">
        <w:trPr>
          <w:trHeight w:val="363"/>
        </w:trPr>
        <w:tc>
          <w:tcPr>
            <w:tcW w:w="3218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C83D35" w:rsidRPr="006867CD" w:rsidRDefault="00C83D35" w:rsidP="005A4CC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5A4CCD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現状分析（業務・システム構成等）</w:t>
            </w:r>
          </w:p>
        </w:tc>
        <w:tc>
          <w:tcPr>
            <w:tcW w:w="3218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C83D35" w:rsidRPr="006867CD" w:rsidRDefault="00C83D35" w:rsidP="00E95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="005A4CCD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IT化・IoT化構想・計画策定</w:t>
            </w:r>
          </w:p>
        </w:tc>
        <w:tc>
          <w:tcPr>
            <w:tcW w:w="32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402" w:rsidRPr="006867CD" w:rsidRDefault="00C83D35" w:rsidP="0029440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="005A4CCD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システムインテグレーション</w:t>
            </w:r>
          </w:p>
        </w:tc>
      </w:tr>
      <w:tr w:rsidR="00294402" w:rsidRPr="007E4AFB" w:rsidTr="00722B29">
        <w:trPr>
          <w:trHeight w:val="306"/>
        </w:trPr>
        <w:tc>
          <w:tcPr>
            <w:tcW w:w="3218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hideMark/>
          </w:tcPr>
          <w:p w:rsidR="005A4CCD" w:rsidRPr="006867CD" w:rsidRDefault="00294402" w:rsidP="00E956D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="005A4CCD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システム開発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5A4CCD" w:rsidRPr="006867CD" w:rsidRDefault="00294402" w:rsidP="00294402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="005A4CCD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ツール比較・選定・導入支援</w:t>
            </w:r>
          </w:p>
        </w:tc>
        <w:tc>
          <w:tcPr>
            <w:tcW w:w="321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:rsidR="005A4CCD" w:rsidRPr="006867CD" w:rsidRDefault="00294402" w:rsidP="00294402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5A4CCD"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ネットワーク</w:t>
            </w:r>
          </w:p>
        </w:tc>
      </w:tr>
      <w:tr w:rsidR="00722B29" w:rsidRPr="007E4AFB" w:rsidTr="00294402">
        <w:trPr>
          <w:trHeight w:val="342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722B29" w:rsidRPr="006867CD" w:rsidRDefault="00722B29" w:rsidP="00722B2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情報セキュリティ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722B29" w:rsidRPr="006867CD" w:rsidRDefault="00722B29" w:rsidP="00722B29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 補助金活用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B29" w:rsidRPr="006867CD" w:rsidRDefault="00722B29" w:rsidP="00722B29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6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867C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その他（　　　　　　　　　　　　　　　　）</w:t>
            </w:r>
          </w:p>
        </w:tc>
      </w:tr>
    </w:tbl>
    <w:p w:rsidR="00EB3DBF" w:rsidRDefault="00EB3DBF" w:rsidP="008606EF">
      <w:pPr>
        <w:rPr>
          <w:rFonts w:ascii="Century" w:eastAsia="ＭＳ 明朝" w:hAnsi="Century"/>
        </w:rPr>
      </w:pPr>
    </w:p>
    <w:p w:rsidR="002A4906" w:rsidRDefault="002A4906" w:rsidP="00D43880">
      <w:pPr>
        <w:widowControl/>
        <w:jc w:val="left"/>
        <w:rPr>
          <w:rFonts w:ascii="Century" w:eastAsia="ＭＳ 明朝" w:hAnsi="Century" w:cs="ＭＳ Ｐゴシック"/>
          <w:kern w:val="0"/>
        </w:rPr>
      </w:pPr>
    </w:p>
    <w:p w:rsidR="00D43880" w:rsidRPr="004057EB" w:rsidRDefault="00D43880" w:rsidP="00D43880">
      <w:pPr>
        <w:widowControl/>
        <w:jc w:val="left"/>
        <w:rPr>
          <w:rFonts w:ascii="Century" w:eastAsia="ＭＳ 明朝" w:hAnsi="Century" w:cs="ＭＳ Ｐゴシック"/>
          <w:kern w:val="0"/>
        </w:rPr>
      </w:pPr>
      <w:r>
        <w:rPr>
          <w:rFonts w:ascii="Century" w:eastAsia="ＭＳ 明朝" w:hAnsi="Century" w:cs="ＭＳ Ｐゴシック" w:hint="eastAsia"/>
          <w:kern w:val="0"/>
        </w:rPr>
        <w:t>４．</w:t>
      </w:r>
      <w:r w:rsidR="00DB498A">
        <w:rPr>
          <w:rFonts w:ascii="Century" w:eastAsia="ＭＳ 明朝" w:hAnsi="Century" w:cs="ＭＳ Ｐゴシック" w:hint="eastAsia"/>
          <w:kern w:val="0"/>
        </w:rPr>
        <w:t>ひとことコメント</w:t>
      </w:r>
      <w:r w:rsidRPr="004057EB">
        <w:rPr>
          <w:rFonts w:ascii="Century" w:eastAsia="ＭＳ 明朝" w:hAnsi="Century" w:cs="ＭＳ Ｐゴシック"/>
          <w:kern w:val="0"/>
        </w:rPr>
        <w:t>（</w:t>
      </w:r>
      <w:r w:rsidR="00DB498A">
        <w:rPr>
          <w:rFonts w:ascii="Century" w:eastAsia="ＭＳ 明朝" w:hAnsi="Century" w:cs="ＭＳ Ｐゴシック" w:hint="eastAsia"/>
          <w:kern w:val="0"/>
        </w:rPr>
        <w:t>キャッチコピー</w:t>
      </w:r>
      <w:r w:rsidRPr="004057EB">
        <w:rPr>
          <w:rFonts w:ascii="Century" w:eastAsia="ＭＳ 明朝" w:hAnsi="Century" w:cs="ＭＳ Ｐゴシック"/>
          <w:kern w:val="0"/>
        </w:rPr>
        <w:t>）</w:t>
      </w:r>
      <w:r w:rsidR="00DB498A">
        <w:rPr>
          <w:rFonts w:ascii="Century" w:eastAsia="ＭＳ 明朝" w:hAnsi="Century" w:cs="ＭＳ Ｐゴシック" w:hint="eastAsia"/>
          <w:kern w:val="0"/>
        </w:rPr>
        <w:t xml:space="preserve">　</w:t>
      </w:r>
      <w:r w:rsidR="00DB498A">
        <w:rPr>
          <w:rFonts w:ascii="Century" w:eastAsia="ＭＳ 明朝" w:hAnsi="Century" w:cs="ＭＳ Ｐゴシック" w:hint="eastAsia"/>
          <w:kern w:val="0"/>
        </w:rPr>
        <w:t>30</w:t>
      </w:r>
      <w:r w:rsidR="00DB498A">
        <w:rPr>
          <w:rFonts w:ascii="Century" w:eastAsia="ＭＳ 明朝" w:hAnsi="Century" w:cs="ＭＳ Ｐゴシック" w:hint="eastAsia"/>
          <w:kern w:val="0"/>
        </w:rPr>
        <w:t>文字程度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D43880" w:rsidRPr="00D83BAC" w:rsidTr="00C50B0A">
        <w:trPr>
          <w:trHeight w:val="270"/>
        </w:trPr>
        <w:tc>
          <w:tcPr>
            <w:tcW w:w="9654" w:type="dxa"/>
            <w:shd w:val="clear" w:color="000000" w:fill="FFFFFF"/>
            <w:hideMark/>
          </w:tcPr>
          <w:p w:rsidR="00D43880" w:rsidRPr="002A4906" w:rsidRDefault="00D43880" w:rsidP="00C50B0A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2A4906" w:rsidRPr="00D83BAC" w:rsidRDefault="002A4906" w:rsidP="00C50B0A">
            <w:pPr>
              <w:widowControl/>
              <w:jc w:val="left"/>
              <w:rPr>
                <w:rFonts w:ascii="Verdana" w:eastAsia="ＭＳ Ｐゴシック" w:hAnsi="Verdana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D43880" w:rsidRPr="00D43880" w:rsidRDefault="00D43880" w:rsidP="008606EF">
      <w:pPr>
        <w:rPr>
          <w:rFonts w:ascii="Century" w:eastAsia="ＭＳ 明朝" w:hAnsi="Century"/>
        </w:rPr>
      </w:pPr>
    </w:p>
    <w:sectPr w:rsidR="00D43880" w:rsidRPr="00D43880" w:rsidSect="00D43880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40" w:rsidRDefault="00A80340" w:rsidP="00546960">
      <w:r>
        <w:separator/>
      </w:r>
    </w:p>
  </w:endnote>
  <w:endnote w:type="continuationSeparator" w:id="0">
    <w:p w:rsidR="00A80340" w:rsidRDefault="00A80340" w:rsidP="0054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40" w:rsidRDefault="00A80340" w:rsidP="00546960">
      <w:r>
        <w:separator/>
      </w:r>
    </w:p>
  </w:footnote>
  <w:footnote w:type="continuationSeparator" w:id="0">
    <w:p w:rsidR="00A80340" w:rsidRDefault="00A80340" w:rsidP="0054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97E"/>
    <w:multiLevelType w:val="hybridMultilevel"/>
    <w:tmpl w:val="20744EDC"/>
    <w:lvl w:ilvl="0" w:tplc="DD64F31C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06554A"/>
    <w:multiLevelType w:val="hybridMultilevel"/>
    <w:tmpl w:val="A232DBA6"/>
    <w:lvl w:ilvl="0" w:tplc="1FCC3B3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D63F1A"/>
    <w:multiLevelType w:val="hybridMultilevel"/>
    <w:tmpl w:val="AB00B204"/>
    <w:lvl w:ilvl="0" w:tplc="5346268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B6810BE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62"/>
    <w:rsid w:val="000370CB"/>
    <w:rsid w:val="000850A3"/>
    <w:rsid w:val="00087A94"/>
    <w:rsid w:val="001027B1"/>
    <w:rsid w:val="001340BE"/>
    <w:rsid w:val="00145CD7"/>
    <w:rsid w:val="00177E05"/>
    <w:rsid w:val="00180D2D"/>
    <w:rsid w:val="001E0C85"/>
    <w:rsid w:val="0028068C"/>
    <w:rsid w:val="00280FEC"/>
    <w:rsid w:val="00294402"/>
    <w:rsid w:val="00294A59"/>
    <w:rsid w:val="00296A3F"/>
    <w:rsid w:val="002A4906"/>
    <w:rsid w:val="002C05ED"/>
    <w:rsid w:val="00340B04"/>
    <w:rsid w:val="00355888"/>
    <w:rsid w:val="00366A47"/>
    <w:rsid w:val="003B52ED"/>
    <w:rsid w:val="003F3FA0"/>
    <w:rsid w:val="004057EB"/>
    <w:rsid w:val="00407587"/>
    <w:rsid w:val="004138D6"/>
    <w:rsid w:val="004461B5"/>
    <w:rsid w:val="00471DF3"/>
    <w:rsid w:val="00475D8C"/>
    <w:rsid w:val="00483E9E"/>
    <w:rsid w:val="00486993"/>
    <w:rsid w:val="004C02E8"/>
    <w:rsid w:val="00501734"/>
    <w:rsid w:val="00502574"/>
    <w:rsid w:val="00526F6F"/>
    <w:rsid w:val="00546960"/>
    <w:rsid w:val="005526E0"/>
    <w:rsid w:val="005A4CCD"/>
    <w:rsid w:val="00633938"/>
    <w:rsid w:val="0064452F"/>
    <w:rsid w:val="00656A3B"/>
    <w:rsid w:val="006664A1"/>
    <w:rsid w:val="006867CD"/>
    <w:rsid w:val="0069034A"/>
    <w:rsid w:val="006B479D"/>
    <w:rsid w:val="007102F8"/>
    <w:rsid w:val="00722B29"/>
    <w:rsid w:val="007431D7"/>
    <w:rsid w:val="0074343A"/>
    <w:rsid w:val="00770C3A"/>
    <w:rsid w:val="00784D78"/>
    <w:rsid w:val="007A5B04"/>
    <w:rsid w:val="007C7B10"/>
    <w:rsid w:val="00817CE7"/>
    <w:rsid w:val="008453DE"/>
    <w:rsid w:val="008606EF"/>
    <w:rsid w:val="00886A16"/>
    <w:rsid w:val="008C058C"/>
    <w:rsid w:val="008E0D25"/>
    <w:rsid w:val="008E4E6F"/>
    <w:rsid w:val="00922F1A"/>
    <w:rsid w:val="00954C02"/>
    <w:rsid w:val="009B61C3"/>
    <w:rsid w:val="009D7307"/>
    <w:rsid w:val="009E78E0"/>
    <w:rsid w:val="00A0058C"/>
    <w:rsid w:val="00A330E1"/>
    <w:rsid w:val="00A518F3"/>
    <w:rsid w:val="00A56ECE"/>
    <w:rsid w:val="00A66498"/>
    <w:rsid w:val="00A75EA1"/>
    <w:rsid w:val="00A80340"/>
    <w:rsid w:val="00A8503C"/>
    <w:rsid w:val="00A85C62"/>
    <w:rsid w:val="00BB0887"/>
    <w:rsid w:val="00BD1352"/>
    <w:rsid w:val="00BE2AAF"/>
    <w:rsid w:val="00C121CF"/>
    <w:rsid w:val="00C53D1C"/>
    <w:rsid w:val="00C81743"/>
    <w:rsid w:val="00C822AB"/>
    <w:rsid w:val="00C83D35"/>
    <w:rsid w:val="00D3374D"/>
    <w:rsid w:val="00D33D2F"/>
    <w:rsid w:val="00D43880"/>
    <w:rsid w:val="00DB498A"/>
    <w:rsid w:val="00DB5563"/>
    <w:rsid w:val="00DC106C"/>
    <w:rsid w:val="00DE129C"/>
    <w:rsid w:val="00E05161"/>
    <w:rsid w:val="00EB3DBF"/>
    <w:rsid w:val="00EC2D3E"/>
    <w:rsid w:val="00ED14A1"/>
    <w:rsid w:val="00ED2A2A"/>
    <w:rsid w:val="00ED7445"/>
    <w:rsid w:val="00F02287"/>
    <w:rsid w:val="00F23CAD"/>
    <w:rsid w:val="00F31105"/>
    <w:rsid w:val="00F32DBF"/>
    <w:rsid w:val="00F604F8"/>
    <w:rsid w:val="00FA4CA2"/>
    <w:rsid w:val="00FB76C8"/>
    <w:rsid w:val="00FC2EEB"/>
    <w:rsid w:val="00FC3504"/>
    <w:rsid w:val="00FD1C17"/>
    <w:rsid w:val="00FE2596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1D20A9"/>
  <w15:chartTrackingRefBased/>
  <w15:docId w15:val="{9177E3AA-AC28-463E-91C8-3299E0BC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64A1"/>
    <w:pPr>
      <w:jc w:val="center"/>
    </w:pPr>
    <w:rPr>
      <w:rFonts w:ascii="ＭＳ 明朝" w:eastAsia="ＭＳ 明朝" w:hAnsi="ＭＳ 明朝" w:cs="Times New Roman"/>
      <w:b/>
      <w:sz w:val="22"/>
    </w:rPr>
  </w:style>
  <w:style w:type="character" w:customStyle="1" w:styleId="a4">
    <w:name w:val="記 (文字)"/>
    <w:basedOn w:val="a0"/>
    <w:link w:val="a3"/>
    <w:rsid w:val="006664A1"/>
    <w:rPr>
      <w:rFonts w:ascii="ＭＳ 明朝" w:eastAsia="ＭＳ 明朝" w:hAnsi="ＭＳ 明朝" w:cs="Times New Roman"/>
      <w:b/>
      <w:sz w:val="22"/>
    </w:rPr>
  </w:style>
  <w:style w:type="paragraph" w:styleId="a5">
    <w:name w:val="Closing"/>
    <w:basedOn w:val="a"/>
    <w:link w:val="a6"/>
    <w:rsid w:val="006664A1"/>
    <w:pPr>
      <w:jc w:val="right"/>
    </w:pPr>
    <w:rPr>
      <w:rFonts w:ascii="ＭＳ 明朝" w:eastAsia="ＭＳ 明朝" w:hAnsi="ＭＳ 明朝" w:cs="Times New Roman"/>
      <w:b/>
      <w:sz w:val="22"/>
    </w:rPr>
  </w:style>
  <w:style w:type="character" w:customStyle="1" w:styleId="a6">
    <w:name w:val="結語 (文字)"/>
    <w:basedOn w:val="a0"/>
    <w:link w:val="a5"/>
    <w:rsid w:val="006664A1"/>
    <w:rPr>
      <w:rFonts w:ascii="ＭＳ 明朝" w:eastAsia="ＭＳ 明朝" w:hAnsi="ＭＳ 明朝" w:cs="Times New Roman"/>
      <w:b/>
      <w:sz w:val="22"/>
    </w:rPr>
  </w:style>
  <w:style w:type="table" w:styleId="a7">
    <w:name w:val="Table Grid"/>
    <w:basedOn w:val="a1"/>
    <w:uiPriority w:val="39"/>
    <w:rsid w:val="00DE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129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960"/>
  </w:style>
  <w:style w:type="paragraph" w:styleId="ab">
    <w:name w:val="footer"/>
    <w:basedOn w:val="a"/>
    <w:link w:val="ac"/>
    <w:uiPriority w:val="99"/>
    <w:unhideWhenUsed/>
    <w:rsid w:val="005469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960"/>
  </w:style>
  <w:style w:type="paragraph" w:styleId="ad">
    <w:name w:val="Balloon Text"/>
    <w:basedOn w:val="a"/>
    <w:link w:val="ae"/>
    <w:uiPriority w:val="99"/>
    <w:semiHidden/>
    <w:unhideWhenUsed/>
    <w:rsid w:val="0050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1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2E5E-3645-49EA-AFE8-083B215D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公益財団法人ソフトピアジャパン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手嶋 林太郎</dc:creator>
  <cp:keywords/>
  <dc:description/>
  <cp:lastModifiedBy>天川 伊織</cp:lastModifiedBy>
  <cp:revision>2</cp:revision>
  <cp:lastPrinted>2020-04-01T09:36:00Z</cp:lastPrinted>
  <dcterms:created xsi:type="dcterms:W3CDTF">2022-03-28T01:03:00Z</dcterms:created>
  <dcterms:modified xsi:type="dcterms:W3CDTF">2022-03-28T01:03:00Z</dcterms:modified>
</cp:coreProperties>
</file>